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FF0000"/>
          <w:sz w:val="56"/>
          <w:szCs w:val="56"/>
        </w:rPr>
      </w:pPr>
      <w:r>
        <w:rPr>
          <w:rFonts w:ascii="黑体" w:hAnsi="黑体" w:eastAsia="黑体"/>
          <w:b/>
          <w:color w:val="FF0000"/>
          <w:sz w:val="56"/>
          <w:szCs w:val="56"/>
        </w:rPr>
        <w:t>吉林农业大学继续教育</w:t>
      </w:r>
      <w:r>
        <w:rPr>
          <w:rFonts w:hint="eastAsia" w:ascii="黑体" w:hAnsi="黑体" w:eastAsia="黑体"/>
          <w:b/>
          <w:color w:val="FF0000"/>
          <w:sz w:val="56"/>
          <w:szCs w:val="56"/>
        </w:rPr>
        <w:t>学院</w:t>
      </w:r>
    </w:p>
    <w:p>
      <w:pPr>
        <w:rPr>
          <w:rFonts w:hint="eastAsia"/>
          <w:color w:val="000000" w:themeColor="text1"/>
          <w:sz w:val="28"/>
          <w:szCs w:val="28"/>
          <w:u w:val="thick" w:color="FF000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u w:val="thick" w:color="FF000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</w:t>
      </w:r>
      <w:r>
        <w:rPr>
          <w:rFonts w:hint="eastAsia"/>
          <w:color w:val="000000" w:themeColor="text1"/>
          <w:sz w:val="28"/>
          <w:szCs w:val="28"/>
          <w:u w:val="thick" w:color="FF0000"/>
          <w14:textFill>
            <w14:solidFill>
              <w14:schemeClr w14:val="tx1"/>
            </w14:solidFill>
          </w14:textFill>
        </w:rPr>
        <w:t xml:space="preserve">  </w:t>
      </w:r>
    </w:p>
    <w:p>
      <w:pPr>
        <w:bidi w:val="0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吉林农业大学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2024学年2024级成人高等教育新生学费缴纳的通知</w:t>
      </w:r>
    </w:p>
    <w:p>
      <w:pPr>
        <w:tabs>
          <w:tab w:val="left" w:pos="1063"/>
        </w:tabs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各校外教学点、2024级全体函授学生：</w:t>
      </w:r>
    </w:p>
    <w:p>
      <w:pPr>
        <w:tabs>
          <w:tab w:val="left" w:pos="1063"/>
        </w:tabs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为确保2024级新生春季教学活动按期进行，现将吉林农业大学继续教育学院2024学年2024级新生学费缴纳相关事宜通知如下：</w:t>
      </w:r>
    </w:p>
    <w:p>
      <w:pPr>
        <w:tabs>
          <w:tab w:val="left" w:pos="1063"/>
        </w:tabs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一、缴费时间</w:t>
      </w:r>
    </w:p>
    <w:p>
      <w:pPr>
        <w:tabs>
          <w:tab w:val="left" w:pos="1063"/>
        </w:tabs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2024年2月26日至2024年3月15日，逾期缴费的同学将无法注册学籍、期末不能参加考试。</w:t>
      </w:r>
    </w:p>
    <w:p>
      <w:pPr>
        <w:tabs>
          <w:tab w:val="left" w:pos="1063"/>
        </w:tabs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二、缴费对象</w:t>
      </w:r>
    </w:p>
    <w:p>
      <w:pPr>
        <w:tabs>
          <w:tab w:val="left" w:pos="1063"/>
        </w:tabs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2024级新生</w:t>
      </w:r>
    </w:p>
    <w:p>
      <w:pPr>
        <w:tabs>
          <w:tab w:val="left" w:pos="1063"/>
        </w:tabs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三、缴费方法</w:t>
      </w:r>
    </w:p>
    <w:p>
      <w:pPr>
        <w:tabs>
          <w:tab w:val="left" w:pos="1063"/>
        </w:tabs>
        <w:bidi w:val="0"/>
        <w:ind w:firstLine="560" w:firstLineChars="200"/>
        <w:jc w:val="left"/>
        <w:rPr>
          <w:rFonts w:hint="eastAsia" w:ascii="仿宋" w:hAnsi="仿宋" w:eastAsia="仿宋" w:cs="仿宋"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1.电脑端请登录网址http://cwgl.jlau.edu.cn/xysf/，手机端登录地址：在微信中搜索“吉林农业大学计划财务处”微信公众号，关注公众号后进行扫码缴费。缴费攻略网址：</w:t>
      </w:r>
      <w:r>
        <w:rPr>
          <w:rFonts w:hint="eastAsia" w:ascii="仿宋" w:hAnsi="仿宋" w:eastAsia="仿宋" w:cs="仿宋"/>
          <w:i w:val="0"/>
          <w:iCs w:val="0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sz w:val="28"/>
          <w:szCs w:val="28"/>
          <w:u w:val="none"/>
          <w:lang w:val="en-US" w:eastAsia="zh-CN"/>
        </w:rPr>
        <w:instrText xml:space="preserve"> HYPERLINK "https://mp.weixin.qq.com/s/Gx0hbGyKrmYeC9NnbP9nMA，请登录网址仔细阅读后进行扫码缴费。" </w:instrText>
      </w:r>
      <w:r>
        <w:rPr>
          <w:rFonts w:hint="eastAsia" w:ascii="仿宋" w:hAnsi="仿宋" w:eastAsia="仿宋" w:cs="仿宋"/>
          <w:i w:val="0"/>
          <w:iCs w:val="0"/>
          <w:sz w:val="28"/>
          <w:szCs w:val="28"/>
          <w:u w:val="none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iCs w:val="0"/>
          <w:sz w:val="28"/>
          <w:szCs w:val="28"/>
          <w:u w:val="none"/>
          <w:lang w:val="en-US" w:eastAsia="zh-CN"/>
        </w:rPr>
        <w:t>https://mp.weixin.qq.com/s/Gx0hbGyKrmYeC9NnbP9nMA，</w:t>
      </w:r>
      <w:r>
        <w:rPr>
          <w:rFonts w:hint="eastAsia" w:ascii="仿宋" w:hAnsi="仿宋" w:eastAsia="仿宋" w:cs="仿宋"/>
          <w:i w:val="0"/>
          <w:iCs w:val="0"/>
          <w:sz w:val="28"/>
          <w:szCs w:val="28"/>
          <w:u w:val="none"/>
          <w:lang w:val="en-US" w:eastAsia="zh-CN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sz w:val="28"/>
          <w:szCs w:val="28"/>
          <w:u w:val="none"/>
          <w:lang w:val="en-US" w:eastAsia="zh-CN"/>
        </w:rPr>
        <w:t>也可在公众号“服务指南”中点击“缴费攻略”查看缴费流程。请仔细阅读后进行扫码缴费。</w:t>
      </w:r>
    </w:p>
    <w:p>
      <w:pPr>
        <w:tabs>
          <w:tab w:val="left" w:pos="1063"/>
        </w:tabs>
        <w:bidi w:val="0"/>
        <w:ind w:firstLine="560" w:firstLineChars="200"/>
        <w:jc w:val="left"/>
        <w:rPr>
          <w:rFonts w:hint="eastAsia" w:ascii="仿宋" w:hAnsi="仿宋" w:eastAsia="仿宋" w:cs="仿宋"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sz w:val="28"/>
          <w:szCs w:val="28"/>
          <w:u w:val="none"/>
          <w:lang w:val="en-US" w:eastAsia="zh-CN"/>
        </w:rPr>
        <w:drawing>
          <wp:inline distT="0" distB="0" distL="114300" distR="114300">
            <wp:extent cx="1228725" cy="1228725"/>
            <wp:effectExtent l="0" t="0" r="9525" b="9525"/>
            <wp:docPr id="3" name="图片 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rcod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iCs w:val="0"/>
          <w:sz w:val="28"/>
          <w:szCs w:val="28"/>
          <w:u w:val="none"/>
          <w:lang w:val="en-US" w:eastAsia="zh-CN"/>
        </w:rPr>
        <w:t>“吉林农业大学计划财务处”微信公众号</w:t>
      </w:r>
    </w:p>
    <w:p>
      <w:pPr>
        <w:numPr>
          <w:ilvl w:val="0"/>
          <w:numId w:val="1"/>
        </w:numPr>
        <w:tabs>
          <w:tab w:val="left" w:pos="1063"/>
          <w:tab w:val="clear" w:pos="312"/>
        </w:tabs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用于缴费学生登录的用户名和密码</w:t>
      </w:r>
    </w:p>
    <w:p>
      <w:pPr>
        <w:tabs>
          <w:tab w:val="left" w:pos="1063"/>
        </w:tabs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请选择证件号：证件号号码</w:t>
      </w:r>
    </w:p>
    <w:p>
      <w:pPr>
        <w:tabs>
          <w:tab w:val="left" w:pos="1063"/>
        </w:tabs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密码：姓名</w:t>
      </w:r>
    </w:p>
    <w:p>
      <w:pPr>
        <w:numPr>
          <w:numId w:val="0"/>
        </w:numPr>
        <w:tabs>
          <w:tab w:val="left" w:pos="1063"/>
        </w:tabs>
        <w:bidi w:val="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4251960" cy="4962525"/>
            <wp:effectExtent l="0" t="0" r="15240" b="9525"/>
            <wp:docPr id="4" name="图片 4" descr="25f4c79aa6d57e0645678da93506d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5f4c79aa6d57e0645678da93506d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196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063"/>
        </w:tabs>
        <w:bidi w:val="0"/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p>
      <w:pPr>
        <w:tabs>
          <w:tab w:val="left" w:pos="1063"/>
        </w:tabs>
        <w:bidi w:val="0"/>
        <w:jc w:val="righ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吉林农业大学继续教育学院</w:t>
      </w:r>
    </w:p>
    <w:p>
      <w:pPr>
        <w:tabs>
          <w:tab w:val="left" w:pos="1063"/>
        </w:tabs>
        <w:bidi w:val="0"/>
        <w:jc w:val="right"/>
        <w:rPr>
          <w:rFonts w:hint="eastAsia"/>
          <w:sz w:val="20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二Ｏ二四年二月二十六日</w:t>
      </w:r>
    </w:p>
    <w:sectPr>
      <w:footerReference r:id="rId3" w:type="default"/>
      <w:pgSz w:w="11906" w:h="16838"/>
      <w:pgMar w:top="879" w:right="1800" w:bottom="1134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一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一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3E335F"/>
    <w:multiLevelType w:val="singleLevel"/>
    <w:tmpl w:val="453E335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MGFhYjQ5N2Q0MWUzNjU1YzhhNGU0ODJlNTZkMTYifQ=="/>
  </w:docVars>
  <w:rsids>
    <w:rsidRoot w:val="00CC5F21"/>
    <w:rsid w:val="00015639"/>
    <w:rsid w:val="00087AAE"/>
    <w:rsid w:val="000B2C26"/>
    <w:rsid w:val="000C5323"/>
    <w:rsid w:val="000E5461"/>
    <w:rsid w:val="000E6943"/>
    <w:rsid w:val="00136013"/>
    <w:rsid w:val="00170D88"/>
    <w:rsid w:val="001C246A"/>
    <w:rsid w:val="002119E7"/>
    <w:rsid w:val="002138C8"/>
    <w:rsid w:val="00250B85"/>
    <w:rsid w:val="002A1309"/>
    <w:rsid w:val="002B34FA"/>
    <w:rsid w:val="002E1348"/>
    <w:rsid w:val="002F5766"/>
    <w:rsid w:val="00340BBA"/>
    <w:rsid w:val="00373A3F"/>
    <w:rsid w:val="0037444A"/>
    <w:rsid w:val="00391900"/>
    <w:rsid w:val="003A20CA"/>
    <w:rsid w:val="00466C8A"/>
    <w:rsid w:val="00486A4B"/>
    <w:rsid w:val="004959A5"/>
    <w:rsid w:val="004D71F4"/>
    <w:rsid w:val="00547F0D"/>
    <w:rsid w:val="00575803"/>
    <w:rsid w:val="00592EE7"/>
    <w:rsid w:val="005C47EA"/>
    <w:rsid w:val="005F2E58"/>
    <w:rsid w:val="005F5A9A"/>
    <w:rsid w:val="005F6DDD"/>
    <w:rsid w:val="0061065F"/>
    <w:rsid w:val="006469C5"/>
    <w:rsid w:val="006553F9"/>
    <w:rsid w:val="00671D3A"/>
    <w:rsid w:val="00692289"/>
    <w:rsid w:val="006D1A5C"/>
    <w:rsid w:val="006D785F"/>
    <w:rsid w:val="006E2635"/>
    <w:rsid w:val="006F5897"/>
    <w:rsid w:val="0072132E"/>
    <w:rsid w:val="00735637"/>
    <w:rsid w:val="00754DD0"/>
    <w:rsid w:val="007C3013"/>
    <w:rsid w:val="007F3ACE"/>
    <w:rsid w:val="007F4432"/>
    <w:rsid w:val="0086113D"/>
    <w:rsid w:val="0086366D"/>
    <w:rsid w:val="008A0C3D"/>
    <w:rsid w:val="008F0A5C"/>
    <w:rsid w:val="008F4F26"/>
    <w:rsid w:val="00931506"/>
    <w:rsid w:val="00955D1A"/>
    <w:rsid w:val="00976898"/>
    <w:rsid w:val="00993CD6"/>
    <w:rsid w:val="009B4F5C"/>
    <w:rsid w:val="00A13C2E"/>
    <w:rsid w:val="00A473FB"/>
    <w:rsid w:val="00A6434B"/>
    <w:rsid w:val="00A92195"/>
    <w:rsid w:val="00AC53C5"/>
    <w:rsid w:val="00B013BC"/>
    <w:rsid w:val="00B229EA"/>
    <w:rsid w:val="00B82A53"/>
    <w:rsid w:val="00BC6769"/>
    <w:rsid w:val="00C06D69"/>
    <w:rsid w:val="00C2525D"/>
    <w:rsid w:val="00C27544"/>
    <w:rsid w:val="00CA5DB3"/>
    <w:rsid w:val="00CC5F21"/>
    <w:rsid w:val="00CF3EC7"/>
    <w:rsid w:val="00D15AAE"/>
    <w:rsid w:val="00D20DA7"/>
    <w:rsid w:val="00D44D70"/>
    <w:rsid w:val="00D61310"/>
    <w:rsid w:val="00D96E82"/>
    <w:rsid w:val="00DB5CEF"/>
    <w:rsid w:val="00DB60CB"/>
    <w:rsid w:val="00DD7CCD"/>
    <w:rsid w:val="00DE398E"/>
    <w:rsid w:val="00E2440C"/>
    <w:rsid w:val="00E46A0D"/>
    <w:rsid w:val="00E7653A"/>
    <w:rsid w:val="00EE5023"/>
    <w:rsid w:val="00F0794E"/>
    <w:rsid w:val="00F31265"/>
    <w:rsid w:val="00FA032A"/>
    <w:rsid w:val="00FE1998"/>
    <w:rsid w:val="00FF30F9"/>
    <w:rsid w:val="00FF3778"/>
    <w:rsid w:val="0BFF48DB"/>
    <w:rsid w:val="10615571"/>
    <w:rsid w:val="22BF56B4"/>
    <w:rsid w:val="24596E30"/>
    <w:rsid w:val="299741EC"/>
    <w:rsid w:val="2DE75FAA"/>
    <w:rsid w:val="2F432A92"/>
    <w:rsid w:val="31FD3BE4"/>
    <w:rsid w:val="33712F66"/>
    <w:rsid w:val="35427DD5"/>
    <w:rsid w:val="4C2B64CE"/>
    <w:rsid w:val="4D0B3CB3"/>
    <w:rsid w:val="53370B35"/>
    <w:rsid w:val="604D6D6D"/>
    <w:rsid w:val="610309D3"/>
    <w:rsid w:val="670F2122"/>
    <w:rsid w:val="69596D2A"/>
    <w:rsid w:val="6AB63605"/>
    <w:rsid w:val="7A396538"/>
    <w:rsid w:val="7F7C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批注框文本 字符"/>
    <w:basedOn w:val="6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5F5B4A-16EB-4ED1-91AC-57BA6066BE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751</Words>
  <Characters>979</Characters>
  <Lines>6</Lines>
  <Paragraphs>1</Paragraphs>
  <TotalTime>12</TotalTime>
  <ScaleCrop>false</ScaleCrop>
  <LinksUpToDate>false</LinksUpToDate>
  <CharactersWithSpaces>1011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2021-03-05T00:51:00Z</dcterms:created>
  <dc:creator>qyj</dc:creator>
  <cp:lastModifiedBy>马</cp:lastModifiedBy>
  <cp:lastPrinted>2024-02-26T00:54:25Z</cp:lastPrinted>
  <dcterms:modified xsi:type="dcterms:W3CDTF">2024-02-26T01:07:43Z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662D746FC0C64092AEF56CAA3696D1DD_13</vt:lpwstr>
  </property>
</Properties>
</file>